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37CB" w14:textId="77777777" w:rsidR="00CE702C" w:rsidRPr="00372CE7" w:rsidRDefault="00375A5E" w:rsidP="00557B41">
      <w:pPr>
        <w:spacing w:after="120"/>
        <w:rPr>
          <w:rFonts w:ascii="Calibri" w:hAnsi="Calibri" w:cs="Times New Roman (Body CS)"/>
          <w:sz w:val="21"/>
          <w:szCs w:val="21"/>
        </w:rPr>
      </w:pPr>
      <w:r w:rsidRPr="00372CE7">
        <w:rPr>
          <w:rFonts w:ascii="Calibri" w:hAnsi="Calibri" w:cs="Times New Roman (Body CS)"/>
          <w:sz w:val="21"/>
          <w:szCs w:val="21"/>
        </w:rPr>
        <w:t>2022 has been a</w:t>
      </w:r>
      <w:r w:rsidR="00A45AB0" w:rsidRPr="00372CE7">
        <w:rPr>
          <w:rFonts w:ascii="Calibri" w:hAnsi="Calibri" w:cs="Times New Roman (Body CS)"/>
          <w:sz w:val="21"/>
          <w:szCs w:val="21"/>
        </w:rPr>
        <w:t xml:space="preserve"> banner</w:t>
      </w:r>
      <w:r w:rsidRPr="00372CE7">
        <w:rPr>
          <w:rFonts w:ascii="Calibri" w:hAnsi="Calibri" w:cs="Times New Roman (Body CS)"/>
          <w:sz w:val="21"/>
          <w:szCs w:val="21"/>
        </w:rPr>
        <w:t xml:space="preserve"> year</w:t>
      </w:r>
      <w:r w:rsidR="00A45AB0" w:rsidRPr="00372CE7">
        <w:rPr>
          <w:rFonts w:ascii="Calibri" w:hAnsi="Calibri" w:cs="Times New Roman (Body CS)"/>
          <w:sz w:val="21"/>
          <w:szCs w:val="21"/>
        </w:rPr>
        <w:t xml:space="preserve"> connecting with more people than </w:t>
      </w:r>
      <w:r w:rsidR="00D52A4B" w:rsidRPr="00372CE7">
        <w:rPr>
          <w:rFonts w:ascii="Calibri" w:hAnsi="Calibri" w:cs="Times New Roman (Body CS)"/>
          <w:sz w:val="21"/>
          <w:szCs w:val="21"/>
        </w:rPr>
        <w:t>Christian Science in Metro Chicago</w:t>
      </w:r>
      <w:r w:rsidR="00A45AB0" w:rsidRPr="00372CE7">
        <w:rPr>
          <w:rFonts w:ascii="Calibri" w:hAnsi="Calibri" w:cs="Times New Roman (Body CS)"/>
          <w:sz w:val="21"/>
          <w:szCs w:val="21"/>
        </w:rPr>
        <w:t xml:space="preserve"> ha</w:t>
      </w:r>
      <w:r w:rsidR="00D52A4B" w:rsidRPr="00372CE7">
        <w:rPr>
          <w:rFonts w:ascii="Calibri" w:hAnsi="Calibri" w:cs="Times New Roman (Body CS)"/>
          <w:sz w:val="21"/>
          <w:szCs w:val="21"/>
        </w:rPr>
        <w:t>s</w:t>
      </w:r>
      <w:r w:rsidR="00A45AB0" w:rsidRPr="00372CE7">
        <w:rPr>
          <w:rFonts w:ascii="Calibri" w:hAnsi="Calibri" w:cs="Times New Roman (Body CS)"/>
          <w:sz w:val="21"/>
          <w:szCs w:val="21"/>
        </w:rPr>
        <w:t xml:space="preserve"> ever reached before</w:t>
      </w:r>
      <w:r w:rsidR="000B2757" w:rsidRPr="00372CE7">
        <w:rPr>
          <w:rFonts w:ascii="Calibri" w:hAnsi="Calibri" w:cs="Times New Roman (Body CS)"/>
          <w:sz w:val="21"/>
          <w:szCs w:val="21"/>
        </w:rPr>
        <w:t>!</w:t>
      </w:r>
      <w:r w:rsidR="005521A4" w:rsidRPr="00372CE7">
        <w:rPr>
          <w:rFonts w:ascii="Calibri" w:hAnsi="Calibri" w:cs="Times New Roman (Body CS)"/>
          <w:sz w:val="21"/>
          <w:szCs w:val="21"/>
        </w:rPr>
        <w:t xml:space="preserve"> We’ve “enlarged the place of our tent” (see Isaiah 54:2) and extended a welcoming hand to those seeking spiritual solutions and a spiritual approach to living. </w:t>
      </w:r>
      <w:r w:rsidR="005521A4" w:rsidRPr="00372CE7">
        <w:rPr>
          <w:rFonts w:ascii="Calibri" w:hAnsi="Calibri" w:cs="Times New Roman (Body CS)"/>
          <w:b/>
          <w:bCs/>
          <w:sz w:val="21"/>
          <w:szCs w:val="21"/>
        </w:rPr>
        <w:t>We hope you’ll join us on Saturday, November 5 @ 10am CT via zoom</w:t>
      </w:r>
      <w:r w:rsidR="005521A4" w:rsidRPr="00372CE7">
        <w:rPr>
          <w:rFonts w:ascii="Calibri" w:hAnsi="Calibri" w:cs="Times New Roman (Body CS)"/>
          <w:sz w:val="21"/>
          <w:szCs w:val="21"/>
        </w:rPr>
        <w:t xml:space="preserve"> to learn more about the good works of this joint activity and to learn how you and the area Christian Science churches can benefit from our communication and promotion activity. (</w:t>
      </w:r>
      <w:proofErr w:type="gramStart"/>
      <w:r w:rsidR="005521A4" w:rsidRPr="00372CE7">
        <w:rPr>
          <w:rFonts w:ascii="Calibri" w:hAnsi="Calibri" w:cs="Times New Roman (Body CS)"/>
          <w:sz w:val="21"/>
          <w:szCs w:val="21"/>
        </w:rPr>
        <w:t>zoom</w:t>
      </w:r>
      <w:proofErr w:type="gramEnd"/>
      <w:r w:rsidR="005521A4" w:rsidRPr="00372CE7">
        <w:rPr>
          <w:rFonts w:ascii="Calibri" w:hAnsi="Calibri" w:cs="Times New Roman (Body CS)"/>
          <w:sz w:val="21"/>
          <w:szCs w:val="21"/>
        </w:rPr>
        <w:t xml:space="preserve"> link on csmetrochicago.org)</w:t>
      </w:r>
    </w:p>
    <w:p w14:paraId="625898FD" w14:textId="238095B0" w:rsidR="00CE702C" w:rsidRPr="00372CE7" w:rsidRDefault="00D26BC1" w:rsidP="00372CE7">
      <w:pPr>
        <w:spacing w:after="120"/>
        <w:ind w:right="-324"/>
        <w:rPr>
          <w:rFonts w:ascii="Calibri" w:hAnsi="Calibri" w:cs="Times New Roman (Body CS)"/>
          <w:sz w:val="21"/>
          <w:szCs w:val="21"/>
        </w:rPr>
      </w:pPr>
      <w:r w:rsidRPr="00372CE7">
        <w:rPr>
          <w:rFonts w:ascii="Calibri" w:hAnsi="Calibri" w:cs="Times New Roman (Body CS)"/>
          <w:sz w:val="21"/>
          <w:szCs w:val="21"/>
        </w:rPr>
        <w:t>The focus of Christian Science in Metro Chicago</w:t>
      </w:r>
      <w:r w:rsidR="00557B41" w:rsidRPr="00372CE7">
        <w:rPr>
          <w:rFonts w:ascii="Calibri" w:hAnsi="Calibri" w:cs="Times New Roman (Body CS)"/>
          <w:sz w:val="21"/>
          <w:szCs w:val="21"/>
        </w:rPr>
        <w:t>’s activities fall</w:t>
      </w:r>
      <w:r w:rsidR="00CE702C" w:rsidRPr="00372CE7">
        <w:rPr>
          <w:rFonts w:ascii="Calibri" w:hAnsi="Calibri" w:cs="Times New Roman (Body CS)"/>
          <w:sz w:val="21"/>
          <w:szCs w:val="21"/>
        </w:rPr>
        <w:t>s</w:t>
      </w:r>
      <w:r w:rsidRPr="00372CE7">
        <w:rPr>
          <w:rFonts w:ascii="Calibri" w:hAnsi="Calibri" w:cs="Times New Roman (Body CS)"/>
          <w:sz w:val="21"/>
          <w:szCs w:val="21"/>
        </w:rPr>
        <w:t xml:space="preserve"> into</w:t>
      </w:r>
      <w:r w:rsidR="00557B41" w:rsidRPr="00372CE7">
        <w:rPr>
          <w:rFonts w:ascii="Calibri" w:hAnsi="Calibri" w:cs="Times New Roman (Body CS)"/>
          <w:sz w:val="21"/>
          <w:szCs w:val="21"/>
        </w:rPr>
        <w:t xml:space="preserve"> </w:t>
      </w:r>
      <w:r w:rsidRPr="00372CE7">
        <w:rPr>
          <w:rFonts w:ascii="Calibri" w:hAnsi="Calibri" w:cs="Times New Roman (Body CS)"/>
          <w:sz w:val="21"/>
          <w:szCs w:val="21"/>
        </w:rPr>
        <w:t>four categories:</w:t>
      </w:r>
      <w:r w:rsidR="00557B41" w:rsidRPr="00372CE7">
        <w:rPr>
          <w:rFonts w:ascii="Calibri" w:hAnsi="Calibri" w:cs="Times New Roman (Body CS)"/>
          <w:sz w:val="21"/>
          <w:szCs w:val="21"/>
        </w:rPr>
        <w:br/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1. Foundational outreach/seeking seekers/ getting the word out</w:t>
      </w:r>
      <w:r w:rsidR="00557B41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 (Online advertising, website and social media</w:t>
      </w:r>
      <w:r w:rsidR="007C046D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, expos</w:t>
      </w:r>
      <w:r w:rsidR="00557B41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)</w:t>
      </w:r>
      <w:r w:rsidR="00557B41" w:rsidRPr="00372CE7">
        <w:rPr>
          <w:rFonts w:ascii="Calibri" w:hAnsi="Calibri" w:cs="Times New Roman (Body CS)"/>
          <w:sz w:val="21"/>
          <w:szCs w:val="21"/>
        </w:rPr>
        <w:br/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2. Attracting seekers to Christian Science Manual-based activities (Church, Sunday School, Reading Rooms, Lectures, Bible Lesson/Sentinel Watch</w:t>
      </w:r>
      <w:r w:rsidR="00A0126F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,</w:t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 </w:t>
      </w:r>
      <w:r w:rsidR="00A0126F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other </w:t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CSPS content, promoting </w:t>
      </w:r>
      <w:r w:rsidRPr="00372CE7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</w:rPr>
        <w:t>S</w:t>
      </w:r>
      <w:r w:rsidR="00A0126F" w:rsidRPr="00372CE7">
        <w:rPr>
          <w:rFonts w:asciiTheme="majorHAnsi" w:eastAsia="Times New Roman" w:hAnsiTheme="majorHAnsi" w:cstheme="majorHAnsi"/>
          <w:i/>
          <w:iCs/>
          <w:color w:val="000000"/>
          <w:sz w:val="21"/>
          <w:szCs w:val="21"/>
        </w:rPr>
        <w:t>cience and Health</w:t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)</w:t>
      </w:r>
      <w:r w:rsidR="00557B41" w:rsidRPr="00372CE7">
        <w:rPr>
          <w:rFonts w:ascii="Calibri" w:hAnsi="Calibri" w:cs="Times New Roman (Body CS)"/>
          <w:sz w:val="21"/>
          <w:szCs w:val="21"/>
        </w:rPr>
        <w:br/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3. Connecting </w:t>
      </w:r>
      <w:r w:rsidR="00A0126F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churches and students of Christian Science</w:t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 with each other and supporting church activities (newsletters, announcements, best practices)</w:t>
      </w:r>
      <w:r w:rsidR="00557B41" w:rsidRPr="00372CE7">
        <w:rPr>
          <w:rFonts w:ascii="Calibri" w:hAnsi="Calibri" w:cs="Times New Roman (Body CS)"/>
          <w:sz w:val="21"/>
          <w:szCs w:val="21"/>
        </w:rPr>
        <w:br/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 xml:space="preserve">4. </w:t>
      </w:r>
      <w:r w:rsidR="00A0126F"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H</w:t>
      </w:r>
      <w:r w:rsidRPr="00372CE7">
        <w:rPr>
          <w:rFonts w:asciiTheme="majorHAnsi" w:eastAsia="Times New Roman" w:hAnsiTheme="majorHAnsi" w:cstheme="majorHAnsi"/>
          <w:color w:val="000000"/>
          <w:sz w:val="21"/>
          <w:szCs w:val="21"/>
        </w:rPr>
        <w:t>ealing (phone helpline and website)</w:t>
      </w:r>
    </w:p>
    <w:p w14:paraId="23EBA937" w14:textId="4FD2BAE4" w:rsidR="0044468E" w:rsidRPr="00372CE7" w:rsidRDefault="005521A4" w:rsidP="006979C0">
      <w:pPr>
        <w:spacing w:after="120"/>
        <w:rPr>
          <w:rFonts w:ascii="Calibri" w:hAnsi="Calibri" w:cs="Times New Roman (Body CS)"/>
          <w:sz w:val="21"/>
          <w:szCs w:val="21"/>
        </w:rPr>
      </w:pPr>
      <w:r w:rsidRPr="00372CE7">
        <w:rPr>
          <w:rFonts w:ascii="Calibri" w:hAnsi="Calibri" w:cs="Times New Roman (Body CS)"/>
          <w:sz w:val="21"/>
          <w:szCs w:val="21"/>
        </w:rPr>
        <w:t>Highlights of 2022 include new o</w:t>
      </w:r>
      <w:r w:rsidR="000B2757" w:rsidRPr="00372CE7">
        <w:rPr>
          <w:rFonts w:ascii="Calibri" w:hAnsi="Calibri" w:cs="Times New Roman (Body CS)"/>
          <w:sz w:val="21"/>
          <w:szCs w:val="21"/>
        </w:rPr>
        <w:t>nline advertising</w:t>
      </w:r>
      <w:r w:rsidR="00D52A4B" w:rsidRPr="00372CE7">
        <w:rPr>
          <w:rFonts w:ascii="Calibri" w:hAnsi="Calibri" w:cs="Times New Roman (Body CS)"/>
          <w:sz w:val="21"/>
          <w:szCs w:val="21"/>
        </w:rPr>
        <w:t xml:space="preserve"> </w:t>
      </w:r>
      <w:r w:rsidR="00E25226" w:rsidRPr="00372CE7">
        <w:rPr>
          <w:rFonts w:ascii="Calibri" w:hAnsi="Calibri" w:cs="Times New Roman (Body CS)"/>
          <w:sz w:val="21"/>
          <w:szCs w:val="21"/>
        </w:rPr>
        <w:t xml:space="preserve">with messages </w:t>
      </w:r>
      <w:r w:rsidR="00965766" w:rsidRPr="00372CE7">
        <w:rPr>
          <w:rFonts w:ascii="Calibri" w:hAnsi="Calibri" w:cs="Times New Roman (Body CS)"/>
          <w:sz w:val="21"/>
          <w:szCs w:val="21"/>
        </w:rPr>
        <w:t>that</w:t>
      </w:r>
      <w:r w:rsidR="000B2757" w:rsidRPr="00372CE7">
        <w:rPr>
          <w:rFonts w:ascii="Calibri" w:hAnsi="Calibri" w:cs="Times New Roman (Body CS)"/>
          <w:sz w:val="21"/>
          <w:szCs w:val="21"/>
        </w:rPr>
        <w:t xml:space="preserve"> invit</w:t>
      </w:r>
      <w:r w:rsidR="00965766" w:rsidRPr="00372CE7">
        <w:rPr>
          <w:rFonts w:ascii="Calibri" w:hAnsi="Calibri" w:cs="Times New Roman (Body CS)"/>
          <w:sz w:val="21"/>
          <w:szCs w:val="21"/>
        </w:rPr>
        <w:t>e</w:t>
      </w:r>
      <w:r w:rsidR="000B2757" w:rsidRPr="00372CE7">
        <w:rPr>
          <w:rFonts w:ascii="Calibri" w:hAnsi="Calibri" w:cs="Times New Roman (Body CS)"/>
          <w:sz w:val="21"/>
          <w:szCs w:val="21"/>
        </w:rPr>
        <w:t xml:space="preserve"> </w:t>
      </w:r>
      <w:r w:rsidR="00965766" w:rsidRPr="00372CE7">
        <w:rPr>
          <w:rFonts w:ascii="Calibri" w:hAnsi="Calibri" w:cs="Times New Roman (Body CS)"/>
          <w:sz w:val="21"/>
          <w:szCs w:val="21"/>
        </w:rPr>
        <w:t>viewers</w:t>
      </w:r>
      <w:r w:rsidR="000B2757" w:rsidRPr="00372CE7">
        <w:rPr>
          <w:rFonts w:ascii="Calibri" w:hAnsi="Calibri" w:cs="Times New Roman (Body CS)"/>
          <w:sz w:val="21"/>
          <w:szCs w:val="21"/>
        </w:rPr>
        <w:t xml:space="preserve"> to join us at Wednesday testimony meetings and Christian Science lectures, </w:t>
      </w:r>
      <w:r w:rsidR="00965766" w:rsidRPr="00372CE7">
        <w:rPr>
          <w:rFonts w:ascii="Calibri" w:hAnsi="Calibri" w:cs="Times New Roman (Body CS)"/>
          <w:sz w:val="21"/>
          <w:szCs w:val="21"/>
        </w:rPr>
        <w:t>and to</w:t>
      </w:r>
      <w:r w:rsidR="000B2757" w:rsidRPr="00372CE7">
        <w:rPr>
          <w:rFonts w:ascii="Calibri" w:hAnsi="Calibri" w:cs="Times New Roman (Body CS)"/>
          <w:sz w:val="21"/>
          <w:szCs w:val="21"/>
        </w:rPr>
        <w:t xml:space="preserve"> make use of the 20+ Reading Rooms in the Chicago area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. </w:t>
      </w:r>
      <w:r w:rsidR="000B2757" w:rsidRPr="00372CE7">
        <w:rPr>
          <w:rFonts w:ascii="Calibri" w:hAnsi="Calibri" w:cs="Times New Roman (Body CS)"/>
          <w:sz w:val="21"/>
          <w:szCs w:val="21"/>
        </w:rPr>
        <w:t xml:space="preserve"> 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These ads </w:t>
      </w:r>
      <w:r w:rsidR="00E25226" w:rsidRPr="00372CE7">
        <w:rPr>
          <w:rFonts w:ascii="Calibri" w:hAnsi="Calibri" w:cs="Times New Roman (Body CS)"/>
          <w:sz w:val="21"/>
          <w:szCs w:val="21"/>
        </w:rPr>
        <w:t xml:space="preserve">have </w:t>
      </w:r>
      <w:r w:rsidR="000D2507" w:rsidRPr="00372CE7">
        <w:rPr>
          <w:rFonts w:ascii="Calibri" w:hAnsi="Calibri" w:cs="Times New Roman (Body CS)"/>
          <w:sz w:val="21"/>
          <w:szCs w:val="21"/>
        </w:rPr>
        <w:t xml:space="preserve">been seen nearly 1,000,000 times and </w:t>
      </w:r>
      <w:r w:rsidR="00663EDA" w:rsidRPr="00372CE7">
        <w:rPr>
          <w:rFonts w:ascii="Calibri" w:hAnsi="Calibri" w:cs="Times New Roman (Body CS)"/>
          <w:sz w:val="21"/>
          <w:szCs w:val="21"/>
        </w:rPr>
        <w:t>help</w:t>
      </w:r>
      <w:r w:rsidR="00102E96" w:rsidRPr="00372CE7">
        <w:rPr>
          <w:rFonts w:ascii="Calibri" w:hAnsi="Calibri" w:cs="Times New Roman (Body CS)"/>
          <w:sz w:val="21"/>
          <w:szCs w:val="21"/>
        </w:rPr>
        <w:t>ed</w:t>
      </w:r>
      <w:r w:rsidR="00663EDA" w:rsidRPr="00372CE7">
        <w:rPr>
          <w:rFonts w:ascii="Calibri" w:hAnsi="Calibri" w:cs="Times New Roman (Body CS)"/>
          <w:sz w:val="21"/>
          <w:szCs w:val="21"/>
        </w:rPr>
        <w:t xml:space="preserve"> to 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increase the website’s usefulness – visits </w:t>
      </w:r>
      <w:r w:rsidR="00E25226" w:rsidRPr="00372CE7">
        <w:rPr>
          <w:rFonts w:ascii="Calibri" w:hAnsi="Calibri" w:cs="Times New Roman (Body CS)"/>
          <w:sz w:val="21"/>
          <w:szCs w:val="21"/>
        </w:rPr>
        <w:t>are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 up </w:t>
      </w:r>
      <w:r w:rsidR="000757D9" w:rsidRPr="00372CE7">
        <w:rPr>
          <w:rFonts w:ascii="Calibri" w:hAnsi="Calibri" w:cs="Times New Roman (Body CS)"/>
          <w:sz w:val="21"/>
          <w:szCs w:val="21"/>
        </w:rPr>
        <w:t>20</w:t>
      </w:r>
      <w:r w:rsidR="00965766" w:rsidRPr="00372CE7">
        <w:rPr>
          <w:rFonts w:ascii="Calibri" w:hAnsi="Calibri" w:cs="Times New Roman (Body CS)"/>
          <w:sz w:val="21"/>
          <w:szCs w:val="21"/>
        </w:rPr>
        <w:t>%</w:t>
      </w:r>
      <w:r w:rsidR="00E25226" w:rsidRPr="00372CE7">
        <w:rPr>
          <w:rFonts w:ascii="Calibri" w:hAnsi="Calibri" w:cs="Times New Roman (Body CS)"/>
          <w:sz w:val="21"/>
          <w:szCs w:val="21"/>
        </w:rPr>
        <w:t xml:space="preserve"> so far this year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. The </w:t>
      </w:r>
      <w:r w:rsidR="00E25226" w:rsidRPr="00372CE7">
        <w:rPr>
          <w:rFonts w:ascii="Calibri" w:hAnsi="Calibri" w:cs="Times New Roman (Body CS)"/>
          <w:sz w:val="21"/>
          <w:szCs w:val="21"/>
        </w:rPr>
        <w:t xml:space="preserve">telephone 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helpline too </w:t>
      </w:r>
      <w:r w:rsidR="00D52A4B" w:rsidRPr="00372CE7">
        <w:rPr>
          <w:rFonts w:ascii="Calibri" w:hAnsi="Calibri" w:cs="Times New Roman (Body CS)"/>
          <w:sz w:val="21"/>
          <w:szCs w:val="21"/>
        </w:rPr>
        <w:t>has been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 accessed more than </w:t>
      </w:r>
      <w:r w:rsidR="00D52A4B" w:rsidRPr="00372CE7">
        <w:rPr>
          <w:rFonts w:ascii="Calibri" w:hAnsi="Calibri" w:cs="Times New Roman (Body CS)"/>
          <w:sz w:val="21"/>
          <w:szCs w:val="21"/>
        </w:rPr>
        <w:t>in recent years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, an increase of </w:t>
      </w:r>
      <w:r w:rsidR="000757D9" w:rsidRPr="00372CE7">
        <w:rPr>
          <w:rFonts w:ascii="Calibri" w:hAnsi="Calibri" w:cs="Times New Roman (Body CS)"/>
          <w:sz w:val="21"/>
          <w:szCs w:val="21"/>
        </w:rPr>
        <w:t>5</w:t>
      </w:r>
      <w:r w:rsidR="00965766" w:rsidRPr="00372CE7">
        <w:rPr>
          <w:rFonts w:ascii="Calibri" w:hAnsi="Calibri" w:cs="Times New Roman (Body CS)"/>
          <w:sz w:val="21"/>
          <w:szCs w:val="21"/>
        </w:rPr>
        <w:t xml:space="preserve">% </w:t>
      </w:r>
      <w:r w:rsidR="000757D9" w:rsidRPr="00372CE7">
        <w:rPr>
          <w:rFonts w:ascii="Calibri" w:hAnsi="Calibri" w:cs="Times New Roman (Body CS)"/>
          <w:sz w:val="21"/>
          <w:szCs w:val="21"/>
        </w:rPr>
        <w:t xml:space="preserve">unique callers </w:t>
      </w:r>
      <w:r w:rsidR="00965766" w:rsidRPr="00372CE7">
        <w:rPr>
          <w:rFonts w:ascii="Calibri" w:hAnsi="Calibri" w:cs="Times New Roman (Body CS)"/>
          <w:sz w:val="21"/>
          <w:szCs w:val="21"/>
        </w:rPr>
        <w:t>over 2021.</w:t>
      </w:r>
    </w:p>
    <w:p w14:paraId="5501B007" w14:textId="5DD27E3F" w:rsidR="0044468E" w:rsidRPr="00372CE7" w:rsidRDefault="0044468E" w:rsidP="0010773E">
      <w:pPr>
        <w:spacing w:after="120"/>
        <w:jc w:val="center"/>
        <w:rPr>
          <w:rFonts w:ascii="Calibri" w:hAnsi="Calibri" w:cs="Times New Roman (Body CS)"/>
          <w:sz w:val="21"/>
          <w:szCs w:val="21"/>
        </w:rPr>
      </w:pPr>
      <w:r w:rsidRPr="00372CE7">
        <w:rPr>
          <w:rFonts w:ascii="Calibri" w:hAnsi="Calibri" w:cs="Times New Roman (Body CS)"/>
          <w:noProof/>
          <w:sz w:val="21"/>
          <w:szCs w:val="21"/>
        </w:rPr>
        <w:drawing>
          <wp:inline distT="0" distB="0" distL="0" distR="0" wp14:anchorId="7B0E85C2" wp14:editId="67021D0C">
            <wp:extent cx="18288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35" cy="19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866" w:rsidRPr="00372CE7">
        <w:rPr>
          <w:rFonts w:ascii="Calibri" w:hAnsi="Calibri" w:cs="Times New Roman (Body CS)"/>
          <w:noProof/>
          <w:sz w:val="21"/>
          <w:szCs w:val="21"/>
        </w:rPr>
        <w:drawing>
          <wp:inline distT="0" distB="0" distL="0" distR="0" wp14:anchorId="14106A1E" wp14:editId="7DFF6E1F">
            <wp:extent cx="1828800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228" cy="192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CE7">
        <w:rPr>
          <w:rFonts w:ascii="Calibri" w:hAnsi="Calibri" w:cs="Times New Roman (Body CS)"/>
          <w:noProof/>
          <w:sz w:val="21"/>
          <w:szCs w:val="21"/>
        </w:rPr>
        <w:drawing>
          <wp:inline distT="0" distB="0" distL="0" distR="0" wp14:anchorId="4A0606F6" wp14:editId="20B551DE">
            <wp:extent cx="1827530" cy="18275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49" cy="185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A46B" w14:textId="77777777" w:rsidR="00A0126F" w:rsidRPr="00372CE7" w:rsidRDefault="00A0126F" w:rsidP="00A0126F">
      <w:pPr>
        <w:rPr>
          <w:rFonts w:ascii="Calibri" w:hAnsi="Calibri" w:cs="Times New Roman (Body CS)"/>
          <w:sz w:val="21"/>
          <w:szCs w:val="21"/>
        </w:rPr>
      </w:pPr>
      <w:r w:rsidRPr="00372CE7">
        <w:rPr>
          <w:rFonts w:ascii="Calibri" w:hAnsi="Calibri" w:cs="Times New Roman (Body CS)"/>
          <w:sz w:val="21"/>
          <w:szCs w:val="21"/>
        </w:rPr>
        <w:t>Anticipated activities and expenses during 2023 include the following:</w:t>
      </w:r>
    </w:p>
    <w:p w14:paraId="7D84BB02" w14:textId="77777777" w:rsidR="000B57C4" w:rsidRPr="00E46EAD" w:rsidRDefault="000B57C4">
      <w:pPr>
        <w:rPr>
          <w:rFonts w:ascii="Calibri" w:hAnsi="Calibri"/>
          <w:sz w:val="1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6115"/>
        <w:gridCol w:w="1363"/>
        <w:gridCol w:w="2448"/>
      </w:tblGrid>
      <w:tr w:rsidR="00557B41" w:rsidRPr="002402A6" w14:paraId="5CE508BD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D0972" w14:textId="77777777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b/>
                <w:sz w:val="18"/>
                <w:szCs w:val="18"/>
              </w:rPr>
            </w:pPr>
            <w:r w:rsidRPr="0010773E">
              <w:rPr>
                <w:rFonts w:ascii="Calibri" w:hAnsi="Calibri" w:cs="Times New Roman (Body CS)"/>
                <w:b/>
                <w:sz w:val="18"/>
                <w:szCs w:val="18"/>
              </w:rPr>
              <w:t>2023 Anticipated Activities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03B39" w14:textId="77777777" w:rsidR="00557B41" w:rsidRPr="00372CE7" w:rsidRDefault="00557B41" w:rsidP="00DB56B7">
            <w:pPr>
              <w:jc w:val="center"/>
              <w:rPr>
                <w:rFonts w:ascii="Calibri" w:hAnsi="Calibri" w:cs="Times New Roman (Body CS)"/>
                <w:b/>
                <w:sz w:val="17"/>
                <w:szCs w:val="17"/>
              </w:rPr>
            </w:pPr>
            <w:r w:rsidRPr="00372CE7">
              <w:rPr>
                <w:rFonts w:ascii="Calibri" w:hAnsi="Calibri" w:cs="Times New Roman (Body CS)"/>
                <w:b/>
                <w:sz w:val="17"/>
                <w:szCs w:val="17"/>
              </w:rPr>
              <w:t>Estimated Costs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CC741" w14:textId="77777777" w:rsidR="00557B41" w:rsidRPr="00372CE7" w:rsidRDefault="00557B41" w:rsidP="00DB56B7">
            <w:pPr>
              <w:jc w:val="center"/>
              <w:rPr>
                <w:rFonts w:ascii="Calibri" w:hAnsi="Calibri" w:cs="Times New Roman (Body CS)"/>
                <w:b/>
                <w:sz w:val="17"/>
                <w:szCs w:val="17"/>
              </w:rPr>
            </w:pPr>
            <w:r w:rsidRPr="00372CE7">
              <w:rPr>
                <w:rFonts w:ascii="Calibri" w:hAnsi="Calibri" w:cs="Times New Roman (Body CS)"/>
                <w:b/>
                <w:sz w:val="17"/>
                <w:szCs w:val="17"/>
              </w:rPr>
              <w:t>Expected Outcomes</w:t>
            </w:r>
          </w:p>
        </w:tc>
      </w:tr>
      <w:tr w:rsidR="00557B41" w:rsidRPr="00E73DCD" w14:paraId="3874615D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D2BE0" w14:textId="77777777" w:rsidR="00557B41" w:rsidRPr="0010773E" w:rsidRDefault="00557B41" w:rsidP="00DB56B7">
            <w:pPr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b/>
                <w:sz w:val="16"/>
                <w:szCs w:val="16"/>
              </w:rPr>
              <w:t>WEBSITE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:  Maintaining a robust website designed to promote all lectures, Reading Rooms, and church services in Metro Chicago. 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91BD3" w14:textId="77777777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$22,000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3342" w14:textId="64687E06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28,000 page views/</w:t>
            </w:r>
            <w:proofErr w:type="spellStart"/>
            <w:r w:rsidRPr="0010773E">
              <w:rPr>
                <w:rFonts w:ascii="Calibri" w:hAnsi="Calibri" w:cs="Times New Roman (Body CS)"/>
                <w:sz w:val="16"/>
                <w:szCs w:val="16"/>
              </w:rPr>
              <w:t>yr</w:t>
            </w:r>
            <w:proofErr w:type="spellEnd"/>
            <w:r w:rsidRPr="0010773E">
              <w:rPr>
                <w:rFonts w:ascii="Calibri" w:hAnsi="Calibri" w:cs="Times New Roman (Body CS)"/>
                <w:sz w:val="16"/>
                <w:szCs w:val="16"/>
              </w:rPr>
              <w:t>; 25% return visitors; 1m 40s visit length</w:t>
            </w:r>
          </w:p>
        </w:tc>
      </w:tr>
      <w:tr w:rsidR="00557B41" w:rsidRPr="00E73DCD" w14:paraId="1AC8B9D9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0653" w14:textId="77777777" w:rsidR="00557B41" w:rsidRPr="0010773E" w:rsidRDefault="00557B41" w:rsidP="00DB56B7">
            <w:pPr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b/>
                <w:sz w:val="16"/>
                <w:szCs w:val="16"/>
              </w:rPr>
              <w:t>ADVERTISING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>:  Expanding our advertising presence on Google and Meta platforms to promote Chicago area Wednesday meetings, Reading Rooms, and lectures.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77A51" w14:textId="77777777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$20,000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11BE9" w14:textId="5B1687BE" w:rsidR="00557B41" w:rsidRPr="0010773E" w:rsidRDefault="00557B41" w:rsidP="00557B41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1,140,000 ad impressions; </w:t>
            </w:r>
            <w:r>
              <w:rPr>
                <w:rFonts w:ascii="Calibri" w:hAnsi="Calibri" w:cs="Times New Roman (Body CS)"/>
                <w:sz w:val="16"/>
                <w:szCs w:val="16"/>
              </w:rPr>
              <w:br/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440 Facebook </w:t>
            </w:r>
            <w:r>
              <w:rPr>
                <w:rFonts w:ascii="Calibri" w:hAnsi="Calibri" w:cs="Times New Roman (Body CS)"/>
                <w:sz w:val="16"/>
                <w:szCs w:val="16"/>
              </w:rPr>
              <w:t xml:space="preserve">&amp; 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>350 Instagram</w:t>
            </w:r>
            <w:r>
              <w:rPr>
                <w:rFonts w:ascii="Calibri" w:hAnsi="Calibri" w:cs="Times New Roman (Body CS)"/>
                <w:sz w:val="16"/>
                <w:szCs w:val="16"/>
              </w:rPr>
              <w:t xml:space="preserve"> 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>followers</w:t>
            </w:r>
          </w:p>
        </w:tc>
      </w:tr>
      <w:tr w:rsidR="00557B41" w:rsidRPr="00E73DCD" w14:paraId="10DA0B1C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D8D1F" w14:textId="17B794EF" w:rsidR="00557B41" w:rsidRPr="0010773E" w:rsidRDefault="00557B41" w:rsidP="00DB56B7">
            <w:pPr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b/>
                <w:sz w:val="16"/>
                <w:szCs w:val="16"/>
              </w:rPr>
              <w:t>HELPLINE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>:  Maintaining a telephone helpline that broadcasts the Bible Lesson, Daily Lift, and Sentinel Watch available from The Christian Science Publishing Society.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BCEBA" w14:textId="77777777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$19,500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6A823" w14:textId="77777777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30 reported healings/</w:t>
            </w:r>
            <w:proofErr w:type="spellStart"/>
            <w:r w:rsidRPr="0010773E">
              <w:rPr>
                <w:rFonts w:ascii="Calibri" w:hAnsi="Calibri" w:cs="Times New Roman (Body CS)"/>
                <w:sz w:val="16"/>
                <w:szCs w:val="16"/>
              </w:rPr>
              <w:t>yr</w:t>
            </w:r>
            <w:proofErr w:type="spellEnd"/>
          </w:p>
          <w:p w14:paraId="02CD1638" w14:textId="77777777" w:rsidR="00557B41" w:rsidRPr="0010773E" w:rsidRDefault="00557B41" w:rsidP="00DB56B7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430 listeners/</w:t>
            </w:r>
            <w:proofErr w:type="spellStart"/>
            <w:r w:rsidRPr="0010773E">
              <w:rPr>
                <w:rFonts w:ascii="Calibri" w:hAnsi="Calibri" w:cs="Times New Roman (Body CS)"/>
                <w:sz w:val="16"/>
                <w:szCs w:val="16"/>
              </w:rPr>
              <w:t>mo</w:t>
            </w:r>
            <w:proofErr w:type="spellEnd"/>
          </w:p>
        </w:tc>
      </w:tr>
      <w:tr w:rsidR="007C046D" w:rsidRPr="00E73DCD" w14:paraId="512519E7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93B04" w14:textId="27F7BF89" w:rsidR="007C046D" w:rsidRPr="0010773E" w:rsidRDefault="007C046D" w:rsidP="007C046D">
            <w:pPr>
              <w:rPr>
                <w:rFonts w:ascii="Calibri" w:hAnsi="Calibri" w:cs="Times New Roman (Body CS)"/>
                <w:b/>
                <w:sz w:val="16"/>
                <w:szCs w:val="16"/>
              </w:rPr>
            </w:pPr>
            <w:r>
              <w:rPr>
                <w:rFonts w:ascii="Calibri" w:hAnsi="Calibri" w:cs="Times New Roman (Body CS)"/>
                <w:b/>
                <w:bCs/>
                <w:sz w:val="16"/>
                <w:szCs w:val="16"/>
              </w:rPr>
              <w:t>EXPOS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:  </w:t>
            </w:r>
            <w:r>
              <w:rPr>
                <w:rFonts w:ascii="Calibri" w:hAnsi="Calibri" w:cs="Times New Roman (Body CS)"/>
                <w:sz w:val="16"/>
                <w:szCs w:val="16"/>
              </w:rPr>
              <w:t xml:space="preserve">Exhibiting at one or two Body, Mind, Spirit Expos to promote SH, Reading Rooms, CS literature and lectures. Coordinate lecturing opportunity for churches at expos. 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9E85C" w14:textId="70246A54" w:rsidR="007C046D" w:rsidRPr="0010773E" w:rsidRDefault="007C046D" w:rsidP="007C046D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$</w:t>
            </w:r>
            <w:r>
              <w:rPr>
                <w:rFonts w:ascii="Calibri" w:hAnsi="Calibri" w:cs="Times New Roman (Body CS)"/>
                <w:sz w:val="16"/>
                <w:szCs w:val="16"/>
              </w:rPr>
              <w:t>5,000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3FE72" w14:textId="51F98C23" w:rsidR="007C046D" w:rsidRPr="0010773E" w:rsidRDefault="007C046D" w:rsidP="007C046D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>
              <w:rPr>
                <w:rFonts w:ascii="Calibri" w:hAnsi="Calibri" w:cs="Times New Roman (Body CS)"/>
                <w:sz w:val="16"/>
                <w:szCs w:val="16"/>
              </w:rPr>
              <w:t xml:space="preserve">275 conversations; </w:t>
            </w:r>
            <w:r w:rsidR="00372CE7">
              <w:rPr>
                <w:rFonts w:ascii="Calibri" w:hAnsi="Calibri" w:cs="Times New Roman (Body CS)"/>
                <w:sz w:val="16"/>
                <w:szCs w:val="16"/>
              </w:rPr>
              <w:t>2 lectures with 20-30 new attendees; 12 SH sold</w:t>
            </w:r>
          </w:p>
        </w:tc>
      </w:tr>
      <w:tr w:rsidR="007C046D" w:rsidRPr="00E73DCD" w14:paraId="49692F0C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8DD76" w14:textId="77777777" w:rsidR="007C046D" w:rsidRPr="0010773E" w:rsidRDefault="007C046D" w:rsidP="007C046D">
            <w:pPr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b/>
                <w:sz w:val="16"/>
                <w:szCs w:val="16"/>
              </w:rPr>
              <w:t>FIELD COMMUNICATION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:  Providing a communication channel that shares news about events and Chicago area CS resources as well as providing area churches with info/tips and promotional materials. </w:t>
            </w:r>
          </w:p>
          <w:p w14:paraId="5B84A965" w14:textId="77777777" w:rsidR="007C046D" w:rsidRPr="0010773E" w:rsidRDefault="007C046D" w:rsidP="007C046D">
            <w:pPr>
              <w:rPr>
                <w:rFonts w:ascii="Calibri" w:hAnsi="Calibri" w:cs="Times New Roman (Body CS)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36402" w14:textId="77777777" w:rsidR="007C046D" w:rsidRPr="0010773E" w:rsidRDefault="007C046D" w:rsidP="007C046D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>$19,000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4BCF" w14:textId="77777777" w:rsidR="007C046D" w:rsidRPr="0010773E" w:rsidRDefault="007C046D" w:rsidP="007C046D">
            <w:pPr>
              <w:jc w:val="center"/>
              <w:rPr>
                <w:rFonts w:ascii="Calibri" w:hAnsi="Calibri" w:cs="Times New Roman (Body CS)"/>
                <w:sz w:val="16"/>
                <w:szCs w:val="16"/>
              </w:rPr>
            </w:pPr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525 email subscribers; </w:t>
            </w:r>
            <w:r w:rsidRPr="0010773E">
              <w:rPr>
                <w:rFonts w:ascii="Calibri" w:hAnsi="Calibri" w:cs="Times New Roman (Body CS)"/>
                <w:sz w:val="16"/>
                <w:szCs w:val="16"/>
              </w:rPr>
              <w:br/>
              <w:t xml:space="preserve">26 </w:t>
            </w:r>
            <w:proofErr w:type="spellStart"/>
            <w:r w:rsidRPr="0010773E">
              <w:rPr>
                <w:rFonts w:ascii="Calibri" w:hAnsi="Calibri" w:cs="Times New Roman (Body CS)"/>
                <w:sz w:val="16"/>
                <w:szCs w:val="16"/>
              </w:rPr>
              <w:t>enewsletters</w:t>
            </w:r>
            <w:proofErr w:type="spellEnd"/>
            <w:r w:rsidRPr="0010773E">
              <w:rPr>
                <w:rFonts w:ascii="Calibri" w:hAnsi="Calibri" w:cs="Times New Roman (Body CS)"/>
                <w:sz w:val="16"/>
                <w:szCs w:val="16"/>
              </w:rPr>
              <w:t>/</w:t>
            </w:r>
            <w:proofErr w:type="spellStart"/>
            <w:r w:rsidRPr="0010773E">
              <w:rPr>
                <w:rFonts w:ascii="Calibri" w:hAnsi="Calibri" w:cs="Times New Roman (Body CS)"/>
                <w:sz w:val="16"/>
                <w:szCs w:val="16"/>
              </w:rPr>
              <w:t>yr</w:t>
            </w:r>
            <w:proofErr w:type="spellEnd"/>
            <w:r w:rsidRPr="0010773E">
              <w:rPr>
                <w:rFonts w:ascii="Calibri" w:hAnsi="Calibri" w:cs="Times New Roman (Body CS)"/>
                <w:sz w:val="16"/>
                <w:szCs w:val="16"/>
              </w:rPr>
              <w:t xml:space="preserve"> with 50% opens, 20% clicks; “Intro to RR” video series; church info webinars </w:t>
            </w:r>
          </w:p>
        </w:tc>
      </w:tr>
      <w:tr w:rsidR="007C046D" w:rsidRPr="00E73DCD" w14:paraId="77B3741A" w14:textId="77777777" w:rsidTr="00372CE7">
        <w:tc>
          <w:tcPr>
            <w:tcW w:w="6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EBA19" w14:textId="77777777" w:rsidR="007C046D" w:rsidRPr="006979C0" w:rsidRDefault="007C046D" w:rsidP="007C046D">
            <w:pPr>
              <w:tabs>
                <w:tab w:val="right" w:pos="6732"/>
              </w:tabs>
              <w:jc w:val="center"/>
              <w:rPr>
                <w:rFonts w:ascii="Calibri" w:hAnsi="Calibri" w:cs="Times New Roman (Body CS)"/>
                <w:b/>
                <w:sz w:val="18"/>
              </w:rPr>
            </w:pPr>
            <w:r w:rsidRPr="006979C0">
              <w:rPr>
                <w:rFonts w:ascii="Calibri" w:hAnsi="Calibri" w:cs="Times New Roman (Body CS)"/>
                <w:b/>
                <w:sz w:val="18"/>
              </w:rPr>
              <w:t xml:space="preserve">                                                            Total 202</w:t>
            </w:r>
            <w:r>
              <w:rPr>
                <w:rFonts w:ascii="Calibri" w:hAnsi="Calibri" w:cs="Times New Roman (Body CS)"/>
                <w:b/>
                <w:sz w:val="18"/>
              </w:rPr>
              <w:t>3</w:t>
            </w:r>
            <w:r w:rsidRPr="006979C0">
              <w:rPr>
                <w:rFonts w:ascii="Calibri" w:hAnsi="Calibri" w:cs="Times New Roman (Body CS)"/>
                <w:b/>
                <w:sz w:val="18"/>
              </w:rPr>
              <w:t xml:space="preserve"> Anticipated Expenses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29A5" w14:textId="077F54DE" w:rsidR="007C046D" w:rsidRPr="006979C0" w:rsidRDefault="007C046D" w:rsidP="007C046D">
            <w:pPr>
              <w:jc w:val="center"/>
              <w:rPr>
                <w:rFonts w:ascii="Calibri" w:hAnsi="Calibri" w:cs="Times New Roman (Body CS)"/>
                <w:b/>
                <w:sz w:val="18"/>
              </w:rPr>
            </w:pPr>
            <w:r w:rsidRPr="006979C0">
              <w:rPr>
                <w:rFonts w:ascii="Calibri" w:hAnsi="Calibri" w:cs="Times New Roman (Body CS)"/>
                <w:b/>
                <w:sz w:val="18"/>
              </w:rPr>
              <w:t>$</w:t>
            </w:r>
            <w:r>
              <w:rPr>
                <w:rFonts w:ascii="Calibri" w:hAnsi="Calibri" w:cs="Times New Roman (Body CS)"/>
                <w:b/>
                <w:sz w:val="18"/>
              </w:rPr>
              <w:t>8</w:t>
            </w:r>
            <w:r w:rsidR="00372CE7">
              <w:rPr>
                <w:rFonts w:ascii="Calibri" w:hAnsi="Calibri" w:cs="Times New Roman (Body CS)"/>
                <w:b/>
                <w:sz w:val="18"/>
              </w:rPr>
              <w:t>5</w:t>
            </w:r>
            <w:r w:rsidRPr="006979C0">
              <w:rPr>
                <w:rFonts w:ascii="Calibri" w:hAnsi="Calibri" w:cs="Times New Roman (Body CS)"/>
                <w:b/>
                <w:sz w:val="18"/>
              </w:rPr>
              <w:t>,</w:t>
            </w:r>
            <w:r>
              <w:rPr>
                <w:rFonts w:ascii="Calibri" w:hAnsi="Calibri" w:cs="Times New Roman (Body CS)"/>
                <w:b/>
                <w:sz w:val="18"/>
              </w:rPr>
              <w:t>50</w:t>
            </w:r>
            <w:r w:rsidRPr="006979C0">
              <w:rPr>
                <w:rFonts w:ascii="Calibri" w:hAnsi="Calibri" w:cs="Times New Roman (Body CS)"/>
                <w:b/>
                <w:sz w:val="18"/>
              </w:rPr>
              <w:t>0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8939A" w14:textId="77777777" w:rsidR="007C046D" w:rsidRPr="006979C0" w:rsidRDefault="007C046D" w:rsidP="007C046D">
            <w:pPr>
              <w:jc w:val="center"/>
              <w:rPr>
                <w:rFonts w:ascii="Calibri" w:hAnsi="Calibri" w:cs="Times New Roman (Body CS)"/>
                <w:b/>
                <w:sz w:val="18"/>
              </w:rPr>
            </w:pPr>
          </w:p>
        </w:tc>
      </w:tr>
    </w:tbl>
    <w:p w14:paraId="36F73A9D" w14:textId="77777777" w:rsidR="00557B41" w:rsidRPr="00557B41" w:rsidRDefault="00557B41" w:rsidP="006979C0">
      <w:pPr>
        <w:spacing w:after="120"/>
        <w:rPr>
          <w:rFonts w:ascii="Calibri" w:hAnsi="Calibri" w:cs="Times New Roman (Body CS)"/>
          <w:sz w:val="4"/>
          <w:szCs w:val="4"/>
        </w:rPr>
      </w:pPr>
    </w:p>
    <w:p w14:paraId="7A677633" w14:textId="4DF33224" w:rsidR="00EB22EC" w:rsidRPr="00D06366" w:rsidRDefault="008F70DF" w:rsidP="00372CE7">
      <w:pPr>
        <w:tabs>
          <w:tab w:val="left" w:pos="1800"/>
        </w:tabs>
        <w:spacing w:after="120"/>
        <w:rPr>
          <w:rFonts w:ascii="Calibri" w:hAnsi="Calibri" w:cs="Times New Roman (Body CS)"/>
          <w:sz w:val="8"/>
          <w:szCs w:val="8"/>
        </w:rPr>
      </w:pPr>
      <w:r w:rsidRPr="00D06366">
        <w:rPr>
          <w:rFonts w:ascii="Calibri" w:hAnsi="Calibri" w:cs="Times New Roman (Body CS)"/>
          <w:b/>
          <w:bCs/>
          <w:sz w:val="21"/>
          <w:szCs w:val="21"/>
        </w:rPr>
        <w:t xml:space="preserve">This plan is </w:t>
      </w:r>
      <w:r w:rsidR="000B57C4" w:rsidRPr="00D06366">
        <w:rPr>
          <w:rFonts w:ascii="Calibri" w:hAnsi="Calibri" w:cs="Times New Roman (Body CS)"/>
          <w:b/>
          <w:bCs/>
          <w:sz w:val="21"/>
          <w:szCs w:val="21"/>
        </w:rPr>
        <w:t>be</w:t>
      </w:r>
      <w:r w:rsidRPr="00D06366">
        <w:rPr>
          <w:rFonts w:ascii="Calibri" w:hAnsi="Calibri" w:cs="Times New Roman (Body CS)"/>
          <w:b/>
          <w:bCs/>
          <w:sz w:val="21"/>
          <w:szCs w:val="21"/>
        </w:rPr>
        <w:t>ing</w:t>
      </w:r>
      <w:r w:rsidR="000B57C4" w:rsidRPr="00D06366">
        <w:rPr>
          <w:rFonts w:ascii="Calibri" w:hAnsi="Calibri" w:cs="Times New Roman (Body CS)"/>
          <w:b/>
          <w:bCs/>
          <w:sz w:val="21"/>
          <w:szCs w:val="21"/>
        </w:rPr>
        <w:t xml:space="preserve"> formally presented and ratified at </w:t>
      </w:r>
      <w:proofErr w:type="spellStart"/>
      <w:r w:rsidR="000B57C4" w:rsidRPr="00D06366">
        <w:rPr>
          <w:rFonts w:ascii="Calibri" w:hAnsi="Calibri" w:cs="Times New Roman (Body CS)"/>
          <w:b/>
          <w:bCs/>
          <w:sz w:val="21"/>
          <w:szCs w:val="21"/>
        </w:rPr>
        <w:t>CSMetroChicago’s</w:t>
      </w:r>
      <w:proofErr w:type="spellEnd"/>
      <w:r w:rsidR="000B57C4" w:rsidRPr="00D06366">
        <w:rPr>
          <w:rFonts w:ascii="Calibri" w:hAnsi="Calibri" w:cs="Times New Roman (Body CS)"/>
          <w:b/>
          <w:bCs/>
          <w:sz w:val="21"/>
          <w:szCs w:val="21"/>
        </w:rPr>
        <w:t xml:space="preserve"> Annua</w:t>
      </w:r>
      <w:r w:rsidR="00426342" w:rsidRPr="00D06366">
        <w:rPr>
          <w:rFonts w:ascii="Calibri" w:hAnsi="Calibri" w:cs="Times New Roman (Body CS)"/>
          <w:b/>
          <w:bCs/>
          <w:sz w:val="21"/>
          <w:szCs w:val="21"/>
        </w:rPr>
        <w:t xml:space="preserve">l Business Meeting on November </w:t>
      </w:r>
      <w:r w:rsidR="00A2376B" w:rsidRPr="00D06366">
        <w:rPr>
          <w:rFonts w:ascii="Calibri" w:hAnsi="Calibri" w:cs="Times New Roman (Body CS)"/>
          <w:b/>
          <w:bCs/>
          <w:sz w:val="21"/>
          <w:szCs w:val="21"/>
        </w:rPr>
        <w:t>5</w:t>
      </w:r>
      <w:r w:rsidR="00426342" w:rsidRPr="00D06366">
        <w:rPr>
          <w:rFonts w:ascii="Calibri" w:hAnsi="Calibri" w:cs="Times New Roman (Body CS)"/>
          <w:b/>
          <w:bCs/>
          <w:sz w:val="21"/>
          <w:szCs w:val="21"/>
          <w:vertAlign w:val="superscript"/>
        </w:rPr>
        <w:t>th</w:t>
      </w:r>
      <w:r w:rsidR="00426342" w:rsidRPr="00D06366">
        <w:rPr>
          <w:rFonts w:ascii="Calibri" w:hAnsi="Calibri" w:cs="Times New Roman (Body CS)"/>
          <w:b/>
          <w:bCs/>
          <w:sz w:val="21"/>
          <w:szCs w:val="21"/>
        </w:rPr>
        <w:t>.</w:t>
      </w:r>
      <w:r w:rsidR="000221ED" w:rsidRPr="00D06366">
        <w:rPr>
          <w:rFonts w:ascii="Calibri" w:hAnsi="Calibri" w:cs="Times New Roman (Body CS)"/>
          <w:b/>
          <w:bCs/>
          <w:sz w:val="21"/>
          <w:szCs w:val="21"/>
        </w:rPr>
        <w:t xml:space="preserve"> Each church is requested to have a delegate present at the meeting to ratify the plan OR respond by email, info@csmetrochicago.org, before November </w:t>
      </w:r>
      <w:r w:rsidR="00F13E96" w:rsidRPr="00D06366">
        <w:rPr>
          <w:rFonts w:ascii="Calibri" w:hAnsi="Calibri" w:cs="Times New Roman (Body CS)"/>
          <w:b/>
          <w:bCs/>
          <w:sz w:val="21"/>
          <w:szCs w:val="21"/>
        </w:rPr>
        <w:t>1</w:t>
      </w:r>
      <w:r w:rsidR="000221ED" w:rsidRPr="00D06366">
        <w:rPr>
          <w:rFonts w:ascii="Calibri" w:hAnsi="Calibri" w:cs="Times New Roman (Body CS)"/>
          <w:b/>
          <w:bCs/>
          <w:sz w:val="21"/>
          <w:szCs w:val="21"/>
          <w:vertAlign w:val="superscript"/>
        </w:rPr>
        <w:t xml:space="preserve"> </w:t>
      </w:r>
      <w:proofErr w:type="spellStart"/>
      <w:r w:rsidR="00F13E96" w:rsidRPr="00D06366">
        <w:rPr>
          <w:rFonts w:ascii="Calibri" w:hAnsi="Calibri" w:cs="Times New Roman (Body CS)"/>
          <w:b/>
          <w:bCs/>
          <w:sz w:val="21"/>
          <w:szCs w:val="21"/>
          <w:vertAlign w:val="superscript"/>
        </w:rPr>
        <w:t>st</w:t>
      </w:r>
      <w:r w:rsidR="000221ED" w:rsidRPr="00D06366">
        <w:rPr>
          <w:rFonts w:ascii="Calibri" w:hAnsi="Calibri" w:cs="Times New Roman (Body CS)"/>
          <w:b/>
          <w:bCs/>
          <w:sz w:val="21"/>
          <w:szCs w:val="21"/>
        </w:rPr>
        <w:t>.</w:t>
      </w:r>
      <w:proofErr w:type="spellEnd"/>
      <w:r w:rsidR="00D06366">
        <w:rPr>
          <w:rFonts w:ascii="Calibri" w:hAnsi="Calibri" w:cs="Times New Roman (Body CS)"/>
          <w:b/>
          <w:bCs/>
        </w:rPr>
        <w:t xml:space="preserve"> </w:t>
      </w:r>
      <w:r w:rsidR="00D06366">
        <w:rPr>
          <w:rFonts w:ascii="Calibri" w:hAnsi="Calibri" w:cs="Times New Roman (Body CS)"/>
          <w:b/>
          <w:bCs/>
        </w:rPr>
        <w:br/>
      </w:r>
      <w:r w:rsidR="00122B80" w:rsidRPr="00372CE7">
        <w:rPr>
          <w:rFonts w:ascii="Calibri" w:hAnsi="Calibri" w:cs="Times New Roman (Body CS)"/>
          <w:sz w:val="21"/>
          <w:szCs w:val="21"/>
        </w:rPr>
        <w:t>Your financial support, as individuals and coll</w:t>
      </w:r>
      <w:r w:rsidR="00416645" w:rsidRPr="00372CE7">
        <w:rPr>
          <w:rFonts w:ascii="Calibri" w:hAnsi="Calibri" w:cs="Times New Roman (Body CS)"/>
          <w:sz w:val="21"/>
          <w:szCs w:val="21"/>
        </w:rPr>
        <w:t>ectively through branch church and society donations</w:t>
      </w:r>
      <w:r w:rsidR="00122B80" w:rsidRPr="00372CE7">
        <w:rPr>
          <w:rFonts w:ascii="Calibri" w:hAnsi="Calibri" w:cs="Times New Roman (Body CS)"/>
          <w:sz w:val="21"/>
          <w:szCs w:val="21"/>
        </w:rPr>
        <w:t xml:space="preserve">, </w:t>
      </w:r>
      <w:r w:rsidR="00416645" w:rsidRPr="00372CE7">
        <w:rPr>
          <w:rFonts w:ascii="Calibri" w:hAnsi="Calibri" w:cs="Times New Roman (Body CS)"/>
          <w:sz w:val="21"/>
          <w:szCs w:val="21"/>
        </w:rPr>
        <w:t>will enable the</w:t>
      </w:r>
      <w:r w:rsidRPr="00372CE7">
        <w:rPr>
          <w:rFonts w:ascii="Calibri" w:hAnsi="Calibri" w:cs="Times New Roman (Body CS)"/>
          <w:sz w:val="21"/>
          <w:szCs w:val="21"/>
        </w:rPr>
        <w:t xml:space="preserve">se activities to move forward. </w:t>
      </w:r>
      <w:r w:rsidR="00416645" w:rsidRPr="00372CE7">
        <w:rPr>
          <w:rFonts w:ascii="Calibri" w:hAnsi="Calibri" w:cs="Times New Roman (Body CS)"/>
          <w:sz w:val="21"/>
          <w:szCs w:val="21"/>
        </w:rPr>
        <w:t xml:space="preserve">Financial contributions can be sent to Christian Science </w:t>
      </w:r>
      <w:r w:rsidR="00385011" w:rsidRPr="00372CE7">
        <w:rPr>
          <w:rFonts w:ascii="Calibri" w:hAnsi="Calibri" w:cs="Times New Roman (Body CS)"/>
          <w:sz w:val="21"/>
          <w:szCs w:val="21"/>
        </w:rPr>
        <w:t xml:space="preserve">in </w:t>
      </w:r>
      <w:r w:rsidR="00362C52" w:rsidRPr="00372CE7">
        <w:rPr>
          <w:rFonts w:ascii="Calibri" w:hAnsi="Calibri" w:cs="Times New Roman (Body CS)"/>
          <w:sz w:val="21"/>
          <w:szCs w:val="21"/>
        </w:rPr>
        <w:t>Metro Chicago</w:t>
      </w:r>
      <w:r w:rsidR="00416645" w:rsidRPr="00372CE7">
        <w:rPr>
          <w:rFonts w:ascii="Calibri" w:hAnsi="Calibri" w:cs="Times New Roman (Body CS)"/>
          <w:sz w:val="21"/>
          <w:szCs w:val="21"/>
        </w:rPr>
        <w:t>, P.O. Box 768, Chicago, IL 60690-0768.</w:t>
      </w:r>
    </w:p>
    <w:sectPr w:rsidR="00EB22EC" w:rsidRPr="00D06366" w:rsidSect="00372C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F9DF" w14:textId="77777777" w:rsidR="00EB6599" w:rsidRDefault="00EB6599">
      <w:r>
        <w:separator/>
      </w:r>
    </w:p>
  </w:endnote>
  <w:endnote w:type="continuationSeparator" w:id="0">
    <w:p w14:paraId="454896F8" w14:textId="77777777" w:rsidR="00EB6599" w:rsidRDefault="00EB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AE4E" w14:textId="77777777" w:rsidR="00516D11" w:rsidRDefault="00516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3E60" w14:textId="77777777" w:rsidR="00516D11" w:rsidRDefault="00516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5DFA" w14:textId="77777777" w:rsidR="00516D11" w:rsidRDefault="00516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2DC7" w14:textId="77777777" w:rsidR="00EB6599" w:rsidRDefault="00EB6599">
      <w:r>
        <w:separator/>
      </w:r>
    </w:p>
  </w:footnote>
  <w:footnote w:type="continuationSeparator" w:id="0">
    <w:p w14:paraId="40F02F2F" w14:textId="77777777" w:rsidR="00EB6599" w:rsidRDefault="00EB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F088" w14:textId="77777777" w:rsidR="00516D11" w:rsidRDefault="00516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8551" w14:textId="77777777" w:rsidR="00516D11" w:rsidRDefault="00516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D724" w14:textId="77777777" w:rsidR="00E46EAD" w:rsidRPr="00EB22EC" w:rsidRDefault="00E46EAD" w:rsidP="00416645">
    <w:pPr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0DE57A6C" wp14:editId="37963024">
          <wp:simplePos x="0" y="0"/>
          <wp:positionH relativeFrom="column">
            <wp:posOffset>691515</wp:posOffset>
          </wp:positionH>
          <wp:positionV relativeFrom="paragraph">
            <wp:posOffset>-226060</wp:posOffset>
          </wp:positionV>
          <wp:extent cx="797560" cy="792480"/>
          <wp:effectExtent l="25400" t="0" r="0" b="0"/>
          <wp:wrapNone/>
          <wp:docPr id="2" name="Picture 2" descr="Macintosh HD:Users:carolhohle:Desktop:CSMetroChicago 2018:CSMC Logo 2018:CSMCLogo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olhohle:Desktop:CSMetroChicago 2018:CSMC Logo 2018:CSMCLogo-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C67DCF" w14:textId="0494E253" w:rsidR="00E46EAD" w:rsidRPr="00EB22EC" w:rsidRDefault="00E46EAD" w:rsidP="00416645">
    <w:pPr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  <w:t>202</w:t>
    </w:r>
    <w:r w:rsidR="008C4F7F">
      <w:rPr>
        <w:rFonts w:ascii="Calibri" w:hAnsi="Calibri"/>
        <w:b/>
        <w:sz w:val="28"/>
      </w:rPr>
      <w:t>3</w:t>
    </w:r>
    <w:r w:rsidRPr="00EB22EC">
      <w:rPr>
        <w:rFonts w:ascii="Calibri" w:hAnsi="Calibri"/>
        <w:b/>
        <w:sz w:val="28"/>
      </w:rPr>
      <w:t xml:space="preserve"> Strategic Plan</w:t>
    </w:r>
  </w:p>
  <w:p w14:paraId="6ED5403E" w14:textId="333CD18C" w:rsidR="00E46EAD" w:rsidRPr="000D7023" w:rsidRDefault="000D7023" w:rsidP="00416645">
    <w:pPr>
      <w:rPr>
        <w:rFonts w:ascii="Calibri" w:hAnsi="Calibri"/>
        <w:i/>
        <w:sz w:val="16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="00516D11">
      <w:rPr>
        <w:rFonts w:ascii="Calibri" w:hAnsi="Calibri"/>
        <w:i/>
        <w:sz w:val="16"/>
      </w:rPr>
      <w:t>A</w:t>
    </w:r>
    <w:r w:rsidR="005717F4">
      <w:rPr>
        <w:rFonts w:ascii="Calibri" w:hAnsi="Calibri"/>
        <w:i/>
        <w:sz w:val="16"/>
      </w:rPr>
      <w:t>pproved</w:t>
    </w:r>
    <w:r w:rsidRPr="000D7023">
      <w:rPr>
        <w:rFonts w:ascii="Calibri" w:hAnsi="Calibri"/>
        <w:i/>
        <w:sz w:val="16"/>
      </w:rPr>
      <w:t xml:space="preserve"> at November </w:t>
    </w:r>
    <w:r w:rsidR="008C4F7F">
      <w:rPr>
        <w:rFonts w:ascii="Calibri" w:hAnsi="Calibri"/>
        <w:i/>
        <w:sz w:val="16"/>
      </w:rPr>
      <w:t>5</w:t>
    </w:r>
    <w:r w:rsidRPr="000D7023">
      <w:rPr>
        <w:rFonts w:ascii="Calibri" w:hAnsi="Calibri"/>
        <w:i/>
        <w:sz w:val="16"/>
      </w:rPr>
      <w:t>, 202</w:t>
    </w:r>
    <w:r w:rsidR="00A2376B">
      <w:rPr>
        <w:rFonts w:ascii="Calibri" w:hAnsi="Calibri"/>
        <w:i/>
        <w:sz w:val="16"/>
      </w:rPr>
      <w:t>2</w:t>
    </w:r>
    <w:r w:rsidRPr="000D7023">
      <w:rPr>
        <w:rFonts w:ascii="Calibri" w:hAnsi="Calibri"/>
        <w:i/>
        <w:sz w:val="16"/>
      </w:rPr>
      <w:t xml:space="preserve"> Annual Business Meeting</w:t>
    </w:r>
  </w:p>
  <w:p w14:paraId="060E86C2" w14:textId="77777777" w:rsidR="00E46EAD" w:rsidRPr="00416645" w:rsidRDefault="00E46EAD" w:rsidP="00416645">
    <w:pPr>
      <w:rPr>
        <w:rFonts w:ascii="Calibri" w:hAnsi="Calibr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F27"/>
    <w:multiLevelType w:val="hybridMultilevel"/>
    <w:tmpl w:val="BCBCECDE"/>
    <w:lvl w:ilvl="0" w:tplc="00000001">
      <w:start w:val="1"/>
      <w:numFmt w:val="bullet"/>
      <w:lvlText w:val="•"/>
      <w:lvlJc w:val="left"/>
      <w:pPr>
        <w:ind w:left="768" w:hanging="360"/>
      </w:p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73734ED"/>
    <w:multiLevelType w:val="hybridMultilevel"/>
    <w:tmpl w:val="429235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832CC"/>
    <w:multiLevelType w:val="hybridMultilevel"/>
    <w:tmpl w:val="D8B645DA"/>
    <w:lvl w:ilvl="0" w:tplc="E2F2F5D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24F73"/>
    <w:multiLevelType w:val="hybridMultilevel"/>
    <w:tmpl w:val="7A0A3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22AD4"/>
    <w:multiLevelType w:val="hybridMultilevel"/>
    <w:tmpl w:val="8988C02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93168">
    <w:abstractNumId w:val="3"/>
  </w:num>
  <w:num w:numId="2" w16cid:durableId="677729858">
    <w:abstractNumId w:val="2"/>
  </w:num>
  <w:num w:numId="3" w16cid:durableId="589198302">
    <w:abstractNumId w:val="4"/>
  </w:num>
  <w:num w:numId="4" w16cid:durableId="244799813">
    <w:abstractNumId w:val="0"/>
  </w:num>
  <w:num w:numId="5" w16cid:durableId="45082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EC"/>
    <w:rsid w:val="000214F6"/>
    <w:rsid w:val="000221ED"/>
    <w:rsid w:val="000757D9"/>
    <w:rsid w:val="000762F3"/>
    <w:rsid w:val="000771FA"/>
    <w:rsid w:val="000B0FA2"/>
    <w:rsid w:val="000B2757"/>
    <w:rsid w:val="000B57C4"/>
    <w:rsid w:val="000D2507"/>
    <w:rsid w:val="000D7023"/>
    <w:rsid w:val="000E32F4"/>
    <w:rsid w:val="000E3A13"/>
    <w:rsid w:val="000F1742"/>
    <w:rsid w:val="000F4B92"/>
    <w:rsid w:val="000F70EC"/>
    <w:rsid w:val="0010050C"/>
    <w:rsid w:val="00102E96"/>
    <w:rsid w:val="0010773E"/>
    <w:rsid w:val="00122B80"/>
    <w:rsid w:val="00144AF2"/>
    <w:rsid w:val="001518D5"/>
    <w:rsid w:val="00183C01"/>
    <w:rsid w:val="001A2336"/>
    <w:rsid w:val="001B740A"/>
    <w:rsid w:val="001D20AE"/>
    <w:rsid w:val="001F1866"/>
    <w:rsid w:val="002164B1"/>
    <w:rsid w:val="002335CD"/>
    <w:rsid w:val="002402A6"/>
    <w:rsid w:val="002405CA"/>
    <w:rsid w:val="002432A5"/>
    <w:rsid w:val="002733B1"/>
    <w:rsid w:val="0029712A"/>
    <w:rsid w:val="002979CB"/>
    <w:rsid w:val="002C108A"/>
    <w:rsid w:val="002D380E"/>
    <w:rsid w:val="002F7F00"/>
    <w:rsid w:val="003178E1"/>
    <w:rsid w:val="003472C5"/>
    <w:rsid w:val="0035173F"/>
    <w:rsid w:val="00355B62"/>
    <w:rsid w:val="00362C52"/>
    <w:rsid w:val="00372CE7"/>
    <w:rsid w:val="00375A5E"/>
    <w:rsid w:val="00385011"/>
    <w:rsid w:val="003A4ECB"/>
    <w:rsid w:val="003F12E2"/>
    <w:rsid w:val="0040696F"/>
    <w:rsid w:val="004116BA"/>
    <w:rsid w:val="00416645"/>
    <w:rsid w:val="00426342"/>
    <w:rsid w:val="004405E2"/>
    <w:rsid w:val="0044468E"/>
    <w:rsid w:val="004561E8"/>
    <w:rsid w:val="004672F6"/>
    <w:rsid w:val="00470FE5"/>
    <w:rsid w:val="004924BB"/>
    <w:rsid w:val="004C5FD4"/>
    <w:rsid w:val="00512A25"/>
    <w:rsid w:val="00516D11"/>
    <w:rsid w:val="00537BDE"/>
    <w:rsid w:val="00546434"/>
    <w:rsid w:val="00546BE5"/>
    <w:rsid w:val="00546C30"/>
    <w:rsid w:val="005521A4"/>
    <w:rsid w:val="00557B41"/>
    <w:rsid w:val="005705B5"/>
    <w:rsid w:val="005717F4"/>
    <w:rsid w:val="00572F2C"/>
    <w:rsid w:val="0057353A"/>
    <w:rsid w:val="005902D1"/>
    <w:rsid w:val="005C07C0"/>
    <w:rsid w:val="006101F0"/>
    <w:rsid w:val="00637E99"/>
    <w:rsid w:val="00656F35"/>
    <w:rsid w:val="00663EDA"/>
    <w:rsid w:val="00673A1A"/>
    <w:rsid w:val="00690A47"/>
    <w:rsid w:val="00693B4E"/>
    <w:rsid w:val="006979C0"/>
    <w:rsid w:val="006B4FA7"/>
    <w:rsid w:val="006D41CB"/>
    <w:rsid w:val="006D7D0F"/>
    <w:rsid w:val="006E2598"/>
    <w:rsid w:val="007400C6"/>
    <w:rsid w:val="0077590F"/>
    <w:rsid w:val="0077629E"/>
    <w:rsid w:val="00784B9F"/>
    <w:rsid w:val="007C046D"/>
    <w:rsid w:val="007C6F04"/>
    <w:rsid w:val="007D5252"/>
    <w:rsid w:val="007D6B8D"/>
    <w:rsid w:val="00806ED7"/>
    <w:rsid w:val="008B00E2"/>
    <w:rsid w:val="008B53DE"/>
    <w:rsid w:val="008C15AD"/>
    <w:rsid w:val="008C4F7F"/>
    <w:rsid w:val="008D4CF3"/>
    <w:rsid w:val="008E1849"/>
    <w:rsid w:val="008F70DF"/>
    <w:rsid w:val="0091688A"/>
    <w:rsid w:val="009234E2"/>
    <w:rsid w:val="00965766"/>
    <w:rsid w:val="00973A78"/>
    <w:rsid w:val="00977578"/>
    <w:rsid w:val="009C51AC"/>
    <w:rsid w:val="00A0126F"/>
    <w:rsid w:val="00A10366"/>
    <w:rsid w:val="00A111B2"/>
    <w:rsid w:val="00A2376B"/>
    <w:rsid w:val="00A244F8"/>
    <w:rsid w:val="00A45AB0"/>
    <w:rsid w:val="00A57FC5"/>
    <w:rsid w:val="00A70485"/>
    <w:rsid w:val="00A85607"/>
    <w:rsid w:val="00AD0EA4"/>
    <w:rsid w:val="00AD5577"/>
    <w:rsid w:val="00AF0515"/>
    <w:rsid w:val="00B719F2"/>
    <w:rsid w:val="00B8139A"/>
    <w:rsid w:val="00B8635B"/>
    <w:rsid w:val="00BB0B84"/>
    <w:rsid w:val="00BB59E6"/>
    <w:rsid w:val="00BD29C3"/>
    <w:rsid w:val="00C14154"/>
    <w:rsid w:val="00C31106"/>
    <w:rsid w:val="00C331C1"/>
    <w:rsid w:val="00C34ED9"/>
    <w:rsid w:val="00C37CE2"/>
    <w:rsid w:val="00C511E2"/>
    <w:rsid w:val="00C5260D"/>
    <w:rsid w:val="00C62F24"/>
    <w:rsid w:val="00C72398"/>
    <w:rsid w:val="00C82016"/>
    <w:rsid w:val="00CA5DCC"/>
    <w:rsid w:val="00CB2205"/>
    <w:rsid w:val="00CD4815"/>
    <w:rsid w:val="00CE702C"/>
    <w:rsid w:val="00D06366"/>
    <w:rsid w:val="00D22763"/>
    <w:rsid w:val="00D26BC1"/>
    <w:rsid w:val="00D339CF"/>
    <w:rsid w:val="00D5023E"/>
    <w:rsid w:val="00D50D49"/>
    <w:rsid w:val="00D52A4B"/>
    <w:rsid w:val="00D733E3"/>
    <w:rsid w:val="00DB239A"/>
    <w:rsid w:val="00DC01F3"/>
    <w:rsid w:val="00DC1064"/>
    <w:rsid w:val="00DE58D6"/>
    <w:rsid w:val="00DE6177"/>
    <w:rsid w:val="00E00D4B"/>
    <w:rsid w:val="00E25226"/>
    <w:rsid w:val="00E279A3"/>
    <w:rsid w:val="00E30122"/>
    <w:rsid w:val="00E46EAD"/>
    <w:rsid w:val="00E51C1B"/>
    <w:rsid w:val="00E73DCD"/>
    <w:rsid w:val="00E85C2F"/>
    <w:rsid w:val="00E87762"/>
    <w:rsid w:val="00EB12F7"/>
    <w:rsid w:val="00EB22EC"/>
    <w:rsid w:val="00EB6599"/>
    <w:rsid w:val="00EE2E8C"/>
    <w:rsid w:val="00EE3E1A"/>
    <w:rsid w:val="00EE64B4"/>
    <w:rsid w:val="00EE65F7"/>
    <w:rsid w:val="00F12C8B"/>
    <w:rsid w:val="00F13E96"/>
    <w:rsid w:val="00F306DD"/>
    <w:rsid w:val="00F404C6"/>
    <w:rsid w:val="00F73EEF"/>
    <w:rsid w:val="00F76336"/>
    <w:rsid w:val="00F817B5"/>
    <w:rsid w:val="00FC3BA3"/>
    <w:rsid w:val="00FC47B1"/>
    <w:rsid w:val="00FF62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B11270"/>
  <w15:docId w15:val="{F61F0711-CEB6-4942-AC48-7629C75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1A"/>
    <w:rPr>
      <w:rFonts w:ascii="Century Gothic" w:hAnsi="Century Gothic"/>
      <w:sz w:val="22"/>
    </w:rPr>
  </w:style>
  <w:style w:type="paragraph" w:styleId="Heading1">
    <w:name w:val="heading 1"/>
    <w:basedOn w:val="Normal"/>
    <w:link w:val="Heading1Char"/>
    <w:uiPriority w:val="9"/>
    <w:rsid w:val="00C5260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2EC"/>
    <w:rPr>
      <w:rFonts w:ascii="Century Gothic" w:hAnsi="Century Gothic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2EC"/>
    <w:rPr>
      <w:rFonts w:ascii="Century Gothic" w:hAnsi="Century Gothic"/>
      <w:sz w:val="22"/>
      <w:szCs w:val="24"/>
    </w:rPr>
  </w:style>
  <w:style w:type="table" w:styleId="TableGrid">
    <w:name w:val="Table Grid"/>
    <w:basedOn w:val="TableNormal"/>
    <w:uiPriority w:val="59"/>
    <w:rsid w:val="002402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1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2F7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F7"/>
    <w:rPr>
      <w:rFonts w:ascii="Century Gothic" w:hAnsi="Century Gothic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5260D"/>
    <w:rPr>
      <w:rFonts w:ascii="Times" w:hAnsi="Times"/>
      <w:b/>
      <w:kern w:val="36"/>
      <w:sz w:val="48"/>
    </w:rPr>
  </w:style>
  <w:style w:type="character" w:styleId="Strong">
    <w:name w:val="Strong"/>
    <w:basedOn w:val="DefaultParagraphFont"/>
    <w:uiPriority w:val="22"/>
    <w:rsid w:val="00C5260D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C52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Hohle</dc:creator>
  <cp:keywords/>
  <cp:lastModifiedBy>Microsoft Office User</cp:lastModifiedBy>
  <cp:revision>4</cp:revision>
  <cp:lastPrinted>2022-10-08T17:32:00Z</cp:lastPrinted>
  <dcterms:created xsi:type="dcterms:W3CDTF">2022-11-05T20:26:00Z</dcterms:created>
  <dcterms:modified xsi:type="dcterms:W3CDTF">2022-11-05T20:30:00Z</dcterms:modified>
</cp:coreProperties>
</file>